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A3" w:rsidRDefault="004A7FA3" w:rsidP="004A7F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76300" cy="8860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y fav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74" w:rsidRDefault="00462174" w:rsidP="004A7FA3">
      <w:pPr>
        <w:pStyle w:val="Default"/>
        <w:jc w:val="center"/>
        <w:rPr>
          <w:b/>
          <w:bCs/>
          <w:sz w:val="28"/>
          <w:szCs w:val="28"/>
        </w:rPr>
      </w:pPr>
    </w:p>
    <w:p w:rsidR="004A7FA3" w:rsidRDefault="004A7FA3" w:rsidP="00CF24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Party Favour</w:t>
      </w:r>
    </w:p>
    <w:p w:rsidR="00CF2444" w:rsidRPr="00CF2444" w:rsidRDefault="00CF2444" w:rsidP="00CF2444">
      <w:pPr>
        <w:pStyle w:val="Default"/>
      </w:pPr>
      <w:r>
        <w:rPr>
          <w:b/>
          <w:bCs/>
          <w:sz w:val="28"/>
          <w:szCs w:val="28"/>
        </w:rPr>
        <w:t xml:space="preserve">Authorization and Release </w:t>
      </w:r>
    </w:p>
    <w:p w:rsidR="00CF2444" w:rsidRDefault="00CF2444" w:rsidP="00CF2444">
      <w:pPr>
        <w:pStyle w:val="Default"/>
        <w:rPr>
          <w:sz w:val="28"/>
          <w:szCs w:val="28"/>
        </w:rPr>
      </w:pPr>
    </w:p>
    <w:p w:rsidR="00CF2444" w:rsidRPr="00CF2444" w:rsidRDefault="00CF2444" w:rsidP="00CF2444">
      <w:pPr>
        <w:pStyle w:val="Default"/>
        <w:rPr>
          <w:sz w:val="26"/>
          <w:szCs w:val="28"/>
        </w:rPr>
      </w:pPr>
      <w:r w:rsidRPr="00CF2444">
        <w:rPr>
          <w:sz w:val="26"/>
          <w:szCs w:val="28"/>
        </w:rPr>
        <w:t>Event name:</w:t>
      </w:r>
      <w:r w:rsidR="004A7FA3">
        <w:rPr>
          <w:sz w:val="26"/>
          <w:szCs w:val="28"/>
        </w:rPr>
        <w:t xml:space="preserve"> </w:t>
      </w:r>
      <w:sdt>
        <w:sdtPr>
          <w:rPr>
            <w:sz w:val="26"/>
            <w:szCs w:val="28"/>
          </w:rPr>
          <w:id w:val="-1430345026"/>
          <w:placeholder>
            <w:docPart w:val="DefaultPlaceholder_1082065158"/>
          </w:placeholder>
          <w:showingPlcHdr/>
          <w:text/>
        </w:sdtPr>
        <w:sdtContent>
          <w:r w:rsidRPr="00DB69FC">
            <w:rPr>
              <w:rStyle w:val="PlaceholderText"/>
            </w:rPr>
            <w:t>Click here to enter text.</w:t>
          </w:r>
        </w:sdtContent>
      </w:sdt>
    </w:p>
    <w:p w:rsidR="00CF2444" w:rsidRPr="00CF2444" w:rsidRDefault="00CF2444" w:rsidP="00CF2444">
      <w:pPr>
        <w:pStyle w:val="Default"/>
        <w:rPr>
          <w:sz w:val="26"/>
          <w:szCs w:val="28"/>
        </w:rPr>
      </w:pPr>
      <w:r w:rsidRPr="00CF2444">
        <w:rPr>
          <w:sz w:val="26"/>
          <w:szCs w:val="28"/>
        </w:rPr>
        <w:t>Date:</w:t>
      </w:r>
      <w:r w:rsidR="004A7FA3">
        <w:rPr>
          <w:sz w:val="26"/>
          <w:szCs w:val="28"/>
        </w:rPr>
        <w:t xml:space="preserve"> </w:t>
      </w:r>
      <w:sdt>
        <w:sdtPr>
          <w:rPr>
            <w:sz w:val="26"/>
            <w:szCs w:val="28"/>
          </w:rPr>
          <w:id w:val="-14003933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B69FC">
            <w:rPr>
              <w:rStyle w:val="PlaceholderText"/>
            </w:rPr>
            <w:t>Click here to enter a date.</w:t>
          </w:r>
        </w:sdtContent>
      </w:sdt>
    </w:p>
    <w:p w:rsidR="00CF2444" w:rsidRDefault="00CF2444" w:rsidP="00CF2444">
      <w:pPr>
        <w:pStyle w:val="Default"/>
        <w:rPr>
          <w:sz w:val="28"/>
          <w:szCs w:val="28"/>
        </w:rPr>
      </w:pP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hereby grant permission to the </w:t>
      </w:r>
      <w:r>
        <w:rPr>
          <w:rFonts w:ascii="Times New Roman" w:hAnsi="Times New Roman" w:cs="Times New Roman"/>
          <w:sz w:val="23"/>
          <w:szCs w:val="23"/>
        </w:rPr>
        <w:t>Party Favour and Amphorae Creative Services, LLC</w:t>
      </w:r>
      <w:r>
        <w:rPr>
          <w:rFonts w:ascii="Times New Roman" w:hAnsi="Times New Roman" w:cs="Times New Roman"/>
          <w:sz w:val="23"/>
          <w:szCs w:val="23"/>
        </w:rPr>
        <w:t>, and its officers, employees, agents, represen</w:t>
      </w:r>
      <w:r>
        <w:rPr>
          <w:rFonts w:ascii="Times New Roman" w:hAnsi="Times New Roman" w:cs="Times New Roman"/>
          <w:sz w:val="22"/>
          <w:szCs w:val="22"/>
        </w:rPr>
        <w:t>tatives, successors, licensees and assigns (hereinafter "</w:t>
      </w:r>
      <w:r>
        <w:rPr>
          <w:rFonts w:ascii="Times New Roman" w:hAnsi="Times New Roman" w:cs="Times New Roman"/>
          <w:sz w:val="22"/>
          <w:szCs w:val="22"/>
        </w:rPr>
        <w:t>Party Favour</w:t>
      </w:r>
      <w:r>
        <w:rPr>
          <w:rFonts w:ascii="Times New Roman" w:hAnsi="Times New Roman" w:cs="Times New Roman"/>
          <w:sz w:val="22"/>
          <w:szCs w:val="22"/>
        </w:rPr>
        <w:t xml:space="preserve">") </w:t>
      </w:r>
      <w:r>
        <w:rPr>
          <w:rFonts w:ascii="Times New Roman" w:hAnsi="Times New Roman" w:cs="Times New Roman"/>
          <w:sz w:val="23"/>
          <w:szCs w:val="23"/>
        </w:rPr>
        <w:t>to photograph my image, likene</w:t>
      </w:r>
      <w:r>
        <w:rPr>
          <w:rFonts w:ascii="Times New Roman" w:hAnsi="Times New Roman" w:cs="Times New Roman"/>
          <w:sz w:val="22"/>
          <w:szCs w:val="22"/>
        </w:rPr>
        <w:t xml:space="preserve">ss, or depiction and/or that </w:t>
      </w:r>
      <w:r>
        <w:rPr>
          <w:rFonts w:ascii="Times New Roman" w:hAnsi="Times New Roman" w:cs="Times New Roman"/>
          <w:sz w:val="23"/>
          <w:szCs w:val="23"/>
        </w:rPr>
        <w:t>of my minor children (if applicable). I hereby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C16A48">
        <w:rPr>
          <w:rFonts w:ascii="Times New Roman" w:hAnsi="Times New Roman" w:cs="Times New Roman"/>
          <w:b/>
          <w:sz w:val="23"/>
          <w:szCs w:val="23"/>
        </w:rPr>
        <w:t xml:space="preserve">by virtue of choosing to be part of an </w:t>
      </w:r>
      <w:r w:rsidR="007F19AD">
        <w:rPr>
          <w:rFonts w:ascii="Times New Roman" w:hAnsi="Times New Roman" w:cs="Times New Roman"/>
          <w:b/>
          <w:sz w:val="23"/>
          <w:szCs w:val="23"/>
        </w:rPr>
        <w:t xml:space="preserve">attended </w:t>
      </w:r>
      <w:bookmarkStart w:id="0" w:name="_GoBack"/>
      <w:bookmarkEnd w:id="0"/>
      <w:r w:rsidR="007F19AD">
        <w:rPr>
          <w:rFonts w:ascii="Times New Roman" w:hAnsi="Times New Roman" w:cs="Times New Roman"/>
          <w:b/>
          <w:sz w:val="23"/>
          <w:szCs w:val="23"/>
        </w:rPr>
        <w:t xml:space="preserve">event </w:t>
      </w:r>
      <w:r w:rsidRPr="00C16A48">
        <w:rPr>
          <w:rFonts w:ascii="Times New Roman" w:hAnsi="Times New Roman" w:cs="Times New Roman"/>
          <w:b/>
          <w:sz w:val="23"/>
          <w:szCs w:val="23"/>
        </w:rPr>
        <w:t>“Open Photo Booth” session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grant permission to </w:t>
      </w:r>
      <w:r>
        <w:rPr>
          <w:rFonts w:ascii="Times New Roman" w:hAnsi="Times New Roman" w:cs="Times New Roman"/>
          <w:sz w:val="23"/>
          <w:szCs w:val="23"/>
        </w:rPr>
        <w:t>Party Favour</w:t>
      </w:r>
      <w:r>
        <w:rPr>
          <w:rFonts w:ascii="Times New Roman" w:hAnsi="Times New Roman" w:cs="Times New Roman"/>
          <w:sz w:val="23"/>
          <w:szCs w:val="23"/>
        </w:rPr>
        <w:t xml:space="preserve"> to edit, crop, or retouch such photographs, and waive any right to inspect the final photographs. I hereby consent to and permit photographs of me and/or those of my minor children to be used by </w:t>
      </w:r>
      <w:r>
        <w:rPr>
          <w:rFonts w:ascii="Times New Roman" w:hAnsi="Times New Roman" w:cs="Times New Roman"/>
          <w:sz w:val="23"/>
          <w:szCs w:val="23"/>
        </w:rPr>
        <w:t>Party Favour</w:t>
      </w:r>
      <w:r>
        <w:rPr>
          <w:rFonts w:ascii="Times New Roman" w:hAnsi="Times New Roman" w:cs="Times New Roman"/>
          <w:sz w:val="23"/>
          <w:szCs w:val="23"/>
        </w:rPr>
        <w:t xml:space="preserve"> worldwide for any purpose, including educational and advertisement purposes, and in any medium, including print and electronic. I understand that </w:t>
      </w:r>
      <w:r>
        <w:rPr>
          <w:rFonts w:ascii="Times New Roman" w:hAnsi="Times New Roman" w:cs="Times New Roman"/>
          <w:sz w:val="23"/>
          <w:szCs w:val="23"/>
        </w:rPr>
        <w:t>Party Favour</w:t>
      </w:r>
      <w:r>
        <w:rPr>
          <w:rFonts w:ascii="Times New Roman" w:hAnsi="Times New Roman" w:cs="Times New Roman"/>
          <w:sz w:val="23"/>
          <w:szCs w:val="23"/>
        </w:rPr>
        <w:t xml:space="preserve"> may use such photographs with or without associating names thereto. I further waive any claim for compensation of any kind for </w:t>
      </w:r>
      <w:r>
        <w:rPr>
          <w:rFonts w:ascii="Times New Roman" w:hAnsi="Times New Roman" w:cs="Times New Roman"/>
          <w:sz w:val="23"/>
          <w:szCs w:val="23"/>
        </w:rPr>
        <w:t xml:space="preserve">Party </w:t>
      </w:r>
      <w:proofErr w:type="spellStart"/>
      <w:r>
        <w:rPr>
          <w:rFonts w:ascii="Times New Roman" w:hAnsi="Times New Roman" w:cs="Times New Roman"/>
          <w:sz w:val="23"/>
          <w:szCs w:val="23"/>
        </w:rPr>
        <w:t>Favour</w:t>
      </w:r>
      <w:r>
        <w:rPr>
          <w:rFonts w:ascii="Times New Roman" w:hAnsi="Times New Roman" w:cs="Times New Roman"/>
          <w:sz w:val="23"/>
          <w:szCs w:val="23"/>
        </w:rPr>
        <w:t>'s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use or publication of photographs of me and/or those of my minor children (if applicable). </w:t>
      </w: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hereby fully and forever discharge and release </w:t>
      </w:r>
      <w:r>
        <w:rPr>
          <w:rFonts w:ascii="Times New Roman" w:hAnsi="Times New Roman" w:cs="Times New Roman"/>
          <w:sz w:val="23"/>
          <w:szCs w:val="23"/>
        </w:rPr>
        <w:t>Party Favour</w:t>
      </w:r>
      <w:r>
        <w:rPr>
          <w:rFonts w:ascii="Times New Roman" w:hAnsi="Times New Roman" w:cs="Times New Roman"/>
          <w:sz w:val="23"/>
          <w:szCs w:val="23"/>
        </w:rPr>
        <w:t xml:space="preserve"> from any claim for damages of any kind (including, but not limited to, invasion of privacy; defamation; false light or misappropriation of name, likeness or image) arising out of the use or publication of photographs of me and/or those of my minor children (if applicable) by </w:t>
      </w:r>
      <w:r>
        <w:rPr>
          <w:rFonts w:ascii="Times New Roman" w:hAnsi="Times New Roman" w:cs="Times New Roman"/>
          <w:sz w:val="23"/>
          <w:szCs w:val="23"/>
        </w:rPr>
        <w:t>Party Favour</w:t>
      </w:r>
      <w:r>
        <w:rPr>
          <w:rFonts w:ascii="Times New Roman" w:hAnsi="Times New Roman" w:cs="Times New Roman"/>
          <w:sz w:val="23"/>
          <w:szCs w:val="23"/>
        </w:rPr>
        <w:t xml:space="preserve">, and covenant and agree not to sue or otherwise initiate legal proceedings against </w:t>
      </w:r>
      <w:r>
        <w:rPr>
          <w:rFonts w:ascii="Times New Roman" w:hAnsi="Times New Roman" w:cs="Times New Roman"/>
          <w:sz w:val="23"/>
          <w:szCs w:val="23"/>
        </w:rPr>
        <w:t>Party Favour</w:t>
      </w:r>
      <w:r>
        <w:rPr>
          <w:rFonts w:ascii="Times New Roman" w:hAnsi="Times New Roman" w:cs="Times New Roman"/>
          <w:sz w:val="23"/>
          <w:szCs w:val="23"/>
        </w:rPr>
        <w:t xml:space="preserve"> for such use or publication on my own behalf or </w:t>
      </w:r>
      <w:r>
        <w:rPr>
          <w:rFonts w:ascii="Times New Roman" w:hAnsi="Times New Roman" w:cs="Times New Roman"/>
          <w:sz w:val="22"/>
          <w:szCs w:val="22"/>
        </w:rPr>
        <w:t xml:space="preserve">on behalf of my minor </w:t>
      </w:r>
      <w:r>
        <w:rPr>
          <w:rFonts w:ascii="Times New Roman" w:hAnsi="Times New Roman" w:cs="Times New Roman"/>
          <w:sz w:val="23"/>
          <w:szCs w:val="23"/>
        </w:rPr>
        <w:t xml:space="preserve">children. All grants of permission and consent, and all covenants, agreements and </w:t>
      </w:r>
      <w:r>
        <w:rPr>
          <w:rFonts w:ascii="Times New Roman" w:hAnsi="Times New Roman" w:cs="Times New Roman"/>
          <w:sz w:val="22"/>
          <w:szCs w:val="22"/>
        </w:rPr>
        <w:t xml:space="preserve">understandings contained </w:t>
      </w:r>
      <w:r>
        <w:rPr>
          <w:rFonts w:ascii="Times New Roman" w:hAnsi="Times New Roman" w:cs="Times New Roman"/>
          <w:sz w:val="23"/>
          <w:szCs w:val="23"/>
        </w:rPr>
        <w:t xml:space="preserve">herein are irrevocable. </w:t>
      </w: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acknowledge and represent that I am over the </w:t>
      </w:r>
      <w:r>
        <w:rPr>
          <w:rFonts w:ascii="Times New Roman" w:hAnsi="Times New Roman" w:cs="Times New Roman"/>
          <w:sz w:val="22"/>
          <w:szCs w:val="22"/>
        </w:rPr>
        <w:t xml:space="preserve">age of 18, have read this entire document, </w:t>
      </w:r>
      <w:r>
        <w:rPr>
          <w:rFonts w:ascii="Times New Roman" w:hAnsi="Times New Roman" w:cs="Times New Roman"/>
          <w:sz w:val="23"/>
          <w:szCs w:val="23"/>
        </w:rPr>
        <w:t xml:space="preserve">that I understand its terms and provisions, and that I have signed it knowingly and voluntarily on behalf of myself and/or my minor children (if applicable). </w:t>
      </w: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Signature </w:t>
      </w:r>
      <w:r w:rsidR="00B014ED"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Print Name </w:t>
      </w:r>
      <w:sdt>
        <w:sdtPr>
          <w:rPr>
            <w:rFonts w:ascii="Times New Roman" w:hAnsi="Times New Roman" w:cs="Times New Roman"/>
            <w:sz w:val="23"/>
            <w:szCs w:val="23"/>
          </w:rPr>
          <w:id w:val="1142612380"/>
          <w:placeholder>
            <w:docPart w:val="DefaultPlaceholder_1082065158"/>
          </w:placeholder>
          <w:showingPlcHdr/>
          <w:text/>
        </w:sdtPr>
        <w:sdtContent>
          <w:r w:rsidRPr="00DB69FC">
            <w:rPr>
              <w:rStyle w:val="PlaceholderText"/>
            </w:rPr>
            <w:t>Click here to enter text.</w:t>
          </w:r>
        </w:sdtContent>
      </w:sdt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 </w:t>
      </w:r>
      <w:sdt>
        <w:sdtPr>
          <w:rPr>
            <w:rFonts w:ascii="Times New Roman" w:hAnsi="Times New Roman" w:cs="Times New Roman"/>
            <w:sz w:val="23"/>
            <w:szCs w:val="23"/>
          </w:rPr>
          <w:id w:val="-42904804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B69FC">
            <w:rPr>
              <w:rStyle w:val="PlaceholderText"/>
            </w:rPr>
            <w:t>Click here to enter a date.</w:t>
          </w:r>
        </w:sdtContent>
      </w:sdt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Print Name of Minor Child </w:t>
      </w:r>
      <w:sdt>
        <w:sdtPr>
          <w:rPr>
            <w:rFonts w:ascii="Times New Roman" w:hAnsi="Times New Roman" w:cs="Times New Roman"/>
            <w:sz w:val="23"/>
            <w:szCs w:val="23"/>
          </w:rPr>
          <w:id w:val="-12185208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014ED" w:rsidRPr="00DB69FC">
            <w:rPr>
              <w:rStyle w:val="PlaceholderText"/>
            </w:rPr>
            <w:t>Click here to enter a date.</w:t>
          </w:r>
        </w:sdtContent>
      </w:sdt>
    </w:p>
    <w:p w:rsidR="00CF2444" w:rsidRDefault="00CF2444" w:rsidP="00CF2444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CF2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4"/>
    <w:rsid w:val="000E309C"/>
    <w:rsid w:val="00135328"/>
    <w:rsid w:val="00462174"/>
    <w:rsid w:val="004A7FA3"/>
    <w:rsid w:val="007301B5"/>
    <w:rsid w:val="007F19AD"/>
    <w:rsid w:val="00B014ED"/>
    <w:rsid w:val="00C16A48"/>
    <w:rsid w:val="00C47878"/>
    <w:rsid w:val="00C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44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2444"/>
    <w:rPr>
      <w:color w:val="808080"/>
    </w:rPr>
  </w:style>
  <w:style w:type="paragraph" w:styleId="BalloonText">
    <w:name w:val="Balloon Text"/>
    <w:basedOn w:val="Normal"/>
    <w:link w:val="BalloonTextChar"/>
    <w:rsid w:val="00CF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44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2444"/>
    <w:rPr>
      <w:color w:val="808080"/>
    </w:rPr>
  </w:style>
  <w:style w:type="paragraph" w:styleId="BalloonText">
    <w:name w:val="Balloon Text"/>
    <w:basedOn w:val="Normal"/>
    <w:link w:val="BalloonTextChar"/>
    <w:rsid w:val="00CF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20F6-282C-4F65-8DDF-B48C3131629B}"/>
      </w:docPartPr>
      <w:docPartBody>
        <w:p w:rsidR="00000000" w:rsidRDefault="00161D0D">
          <w:r w:rsidRPr="00DB69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53D9-BEE5-4121-9071-C250CDAC6C24}"/>
      </w:docPartPr>
      <w:docPartBody>
        <w:p w:rsidR="00000000" w:rsidRDefault="00161D0D">
          <w:r w:rsidRPr="00DB69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D"/>
    <w:rsid w:val="001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D0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Ojeda, David (CDC/ONDIEH/NCCDPHP) (CTR)</dc:creator>
  <cp:keywords/>
  <dc:description/>
  <cp:lastModifiedBy>Ojeda, David (CDC/ONDIEH/NCCDPHP) (CTR)</cp:lastModifiedBy>
  <cp:revision>1</cp:revision>
  <dcterms:created xsi:type="dcterms:W3CDTF">2012-03-12T13:39:00Z</dcterms:created>
  <dcterms:modified xsi:type="dcterms:W3CDTF">2012-03-12T15:25:00Z</dcterms:modified>
</cp:coreProperties>
</file>